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Arial Black" w:hAnsi="Arial Black" w:eastAsia="Calibri" w:cs="Arial Black"/>
          <w:b/>
          <w:bCs/>
          <w:color w:val="auto"/>
          <w:sz w:val="44"/>
          <w:szCs w:val="44"/>
        </w:rPr>
      </w:pPr>
      <w:r>
        <w:rPr>
          <w:rFonts w:hint="default" w:ascii="Arial Black" w:hAnsi="Arial Black" w:eastAsia="Calibri" w:cs="Arial Black"/>
          <w:color w:val="auto"/>
          <w:sz w:val="24"/>
          <w:szCs w:val="24"/>
          <w:lang w:val="en-IN"/>
        </w:rPr>
        <mc:AlternateContent>
          <mc:Choice Requires="wps">
            <w:drawing>
              <wp:anchor distT="0" distB="0" distL="114300" distR="114300" simplePos="0" relativeHeight="251665408" behindDoc="0" locked="0" layoutInCell="1" allowOverlap="1">
                <wp:simplePos x="0" y="0"/>
                <wp:positionH relativeFrom="column">
                  <wp:posOffset>6398260</wp:posOffset>
                </wp:positionH>
                <wp:positionV relativeFrom="margin">
                  <wp:posOffset>-62230</wp:posOffset>
                </wp:positionV>
                <wp:extent cx="375285" cy="9703435"/>
                <wp:effectExtent l="0" t="0" r="5715" b="12065"/>
                <wp:wrapNone/>
                <wp:docPr id="4" name="Rectangle 2"/>
                <wp:cNvGraphicFramePr/>
                <a:graphic xmlns:a="http://schemas.openxmlformats.org/drawingml/2006/main">
                  <a:graphicData uri="http://schemas.microsoft.com/office/word/2010/wordprocessingShape">
                    <wps:wsp>
                      <wps:cNvSpPr/>
                      <wps:spPr>
                        <a:xfrm>
                          <a:off x="0" y="0"/>
                          <a:ext cx="375285" cy="9703435"/>
                        </a:xfrm>
                        <a:prstGeom prst="rect">
                          <a:avLst/>
                        </a:prstGeom>
                        <a:solidFill>
                          <a:srgbClr val="FFFF0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503.8pt;margin-top:-4.9pt;height:764.05pt;width:29.55pt;mso-position-vertical-relative:margin;z-index:251665408;v-text-anchor:middle;mso-width-relative:page;mso-height-relative:page;" fillcolor="#FFFF00" filled="t" stroked="f" coordsize="21600,21600" o:gfxdata="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HqzadkAAAANAQAADwAAAAAAAAABACAAAAAiAAAA&#10;ZHJzL2Rvd25yZXYueG1sUEsBAhQAFAAAAAgAh07iQN0KwrE/AgAAdgQAAA4AAAAAAAAAAQAgAAAA&#10;KAEAAGRycy9lMm9Eb2MueG1sUEsFBgAAAAAGAAYAWQEAANkFAAAAAA==&#10;">
                <v:fill on="t" focussize="0,0"/>
                <v:stroke on="f"/>
                <v:imagedata o:title=""/>
                <o:lock v:ext="edit" aspectratio="f"/>
              </v:rect>
            </w:pict>
          </mc:Fallback>
        </mc:AlternateContent>
      </w:r>
      <w:r>
        <w:rPr>
          <w:rFonts w:hint="default" w:ascii="Arial Black" w:hAnsi="Arial Black" w:eastAsia="Calibri" w:cs="Arial Black"/>
          <w:color w:val="auto"/>
          <w:sz w:val="24"/>
          <w:szCs w:val="24"/>
          <w:lang w:val="en-IN"/>
        </w:rPr>
        <mc:AlternateContent>
          <mc:Choice Requires="wps">
            <w:drawing>
              <wp:anchor distT="0" distB="0" distL="114300" distR="114300" simplePos="0" relativeHeight="251659264" behindDoc="0" locked="0" layoutInCell="1" allowOverlap="1">
                <wp:simplePos x="0" y="0"/>
                <wp:positionH relativeFrom="column">
                  <wp:posOffset>-983615</wp:posOffset>
                </wp:positionH>
                <wp:positionV relativeFrom="margin">
                  <wp:posOffset>-160655</wp:posOffset>
                </wp:positionV>
                <wp:extent cx="375285" cy="9703435"/>
                <wp:effectExtent l="0" t="0" r="5715" b="12065"/>
                <wp:wrapNone/>
                <wp:docPr id="2" name="Rectangle 2"/>
                <wp:cNvGraphicFramePr/>
                <a:graphic xmlns:a="http://schemas.openxmlformats.org/drawingml/2006/main">
                  <a:graphicData uri="http://schemas.microsoft.com/office/word/2010/wordprocessingShape">
                    <wps:wsp>
                      <wps:cNvSpPr/>
                      <wps:spPr>
                        <a:xfrm>
                          <a:off x="0" y="0"/>
                          <a:ext cx="375285" cy="9703435"/>
                        </a:xfrm>
                        <a:prstGeom prst="rect">
                          <a:avLst/>
                        </a:prstGeom>
                        <a:solidFill>
                          <a:srgbClr val="FFFF0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7.45pt;margin-top:-12.65pt;height:764.05pt;width:29.55pt;mso-position-vertical-relative:margin;z-index:251659264;v-text-anchor:middle;mso-width-relative:page;mso-height-relative:page;" fillcolor="#FFFF00" filled="t" stroked="f" coordsize="21600,21600" o:gfxdata="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dRZHW2gAAAA0BAAAPAAAAAAAAAAEAIAAAACIA&#10;AABkcnMvZG93bnJldi54bWxQSwECFAAUAAAACACHTuJA7bsvv0ACAAB2BAAADgAAAAAAAAABACAA&#10;AAApAQAAZHJzL2Uyb0RvYy54bWxQSwUGAAAAAAYABgBZAQAA2wUAAAAA&#10;">
                <v:fill on="t" focussize="0,0"/>
                <v:stroke on="f"/>
                <v:imagedata o:title=""/>
                <o:lock v:ext="edit" aspectratio="f"/>
              </v:rect>
            </w:pict>
          </mc:Fallback>
        </mc:AlternateContent>
      </w:r>
      <w:r>
        <w:rPr>
          <w:rFonts w:hint="default" w:ascii="Arial Black" w:hAnsi="Arial Black" w:cs="Arial Black"/>
          <w:b/>
          <w:bCs/>
          <w:color w:val="auto"/>
          <w:sz w:val="36"/>
          <w:szCs w:val="36"/>
          <w:shd w:val="clear" w:color="auto" w:fill="FFFFFF"/>
        </w:rPr>
        <w:t>ACCOUNTING ENGAGEMENT LETTER TEMPLATE</w:t>
      </w:r>
    </w:p>
    <w:p>
      <w:pPr>
        <w:spacing w:line="240" w:lineRule="auto"/>
        <w:jc w:val="both"/>
        <w:rPr>
          <w:rFonts w:ascii="Calibri" w:hAnsi="Calibri" w:eastAsia="Calibri" w:cs="Calibri"/>
          <w:b/>
          <w:sz w:val="24"/>
          <w:szCs w:val="24"/>
        </w:rPr>
      </w:pPr>
      <w:r>
        <w:rPr>
          <w:rFonts w:ascii="Calibri" w:hAnsi="Calibri" w:eastAsia="Calibri" w:cs="Calibri"/>
          <w:b/>
          <w:sz w:val="24"/>
          <w:szCs w:val="24"/>
        </w:rPr>
        <mc:AlternateContent>
          <mc:Choice Requires="wps">
            <w:drawing>
              <wp:anchor distT="0" distB="0" distL="114300" distR="114300" simplePos="0" relativeHeight="251663360" behindDoc="0" locked="0" layoutInCell="1" allowOverlap="1">
                <wp:simplePos x="0" y="0"/>
                <wp:positionH relativeFrom="column">
                  <wp:posOffset>304800</wp:posOffset>
                </wp:positionH>
                <wp:positionV relativeFrom="paragraph">
                  <wp:posOffset>116205</wp:posOffset>
                </wp:positionV>
                <wp:extent cx="5105400" cy="0"/>
                <wp:effectExtent l="0" t="19050" r="38100" b="38100"/>
                <wp:wrapNone/>
                <wp:docPr id="3" name="Straight Connector 3"/>
                <wp:cNvGraphicFramePr/>
                <a:graphic xmlns:a="http://schemas.openxmlformats.org/drawingml/2006/main">
                  <a:graphicData uri="http://schemas.microsoft.com/office/word/2010/wordprocessingShape">
                    <wps:wsp>
                      <wps:cNvCnPr/>
                      <wps:spPr>
                        <a:xfrm>
                          <a:off x="0" y="0"/>
                          <a:ext cx="5105400" cy="0"/>
                        </a:xfrm>
                        <a:prstGeom prst="line">
                          <a:avLst/>
                        </a:prstGeom>
                        <a:ln w="57150">
                          <a:solidFill>
                            <a:srgbClr val="FFFF00"/>
                          </a:solidFill>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id="_x0000_s1026" o:spid="_x0000_s1026" o:spt="20" style="position:absolute;left:0pt;margin-left:24pt;margin-top:9.15pt;height:0pt;width:402pt;z-index:251663360;mso-width-relative:page;mso-height-relative:page;" filled="f" stroked="t" coordsize="21600,21600" o:gfxdata="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40n15NUAAAAI&#10;AQAADwAAAAAAAAABACAAAAAiAAAAZHJzL2Rvd25yZXYueG1sUEsBAhQAFAAAAAgAh07iQK2rrb6t&#10;AQAAUAMAAA4AAAAAAAAAAQAgAAAAJAEAAGRycy9lMm9Eb2MueG1sUEsFBgAAAAAGAAYAWQEAAEMF&#10;AAAAAA==&#10;">
                <v:fill on="f" focussize="0,0"/>
                <v:stroke weight="4.5pt" color="#FFFF00 [3208]" joinstyle="round"/>
                <v:imagedata o:title=""/>
                <o:lock v:ext="edit" aspectratio="f"/>
              </v:line>
            </w:pict>
          </mc:Fallback>
        </mc:AlternateContent>
      </w:r>
    </w:p>
    <w:p>
      <w:pPr>
        <w:spacing w:line="240" w:lineRule="auto"/>
        <w:jc w:val="both"/>
        <w:rPr>
          <w:rFonts w:ascii="Calibri" w:hAnsi="Calibri" w:eastAsia="Calibri" w:cs="Calibri"/>
          <w:b/>
          <w:sz w:val="24"/>
          <w:szCs w:val="24"/>
        </w:rPr>
      </w:pPr>
    </w:p>
    <w:p>
      <w:pPr>
        <w:rPr>
          <w:rFonts w:ascii="Montserrat" w:hAnsi="Montserrat"/>
          <w:lang w:val="id-ID"/>
        </w:rPr>
      </w:pPr>
      <w:r>
        <w:rPr>
          <w:rFonts w:ascii="Montserrat" w:hAnsi="Montserrat"/>
          <w:lang w:val="id-ID"/>
        </w:rPr>
        <w:t>20-20-2020</w:t>
      </w:r>
    </w:p>
    <w:p>
      <w:pPr>
        <w:rPr>
          <w:rFonts w:ascii="Montserrat" w:hAnsi="Montserrat"/>
        </w:rPr>
      </w:pPr>
    </w:p>
    <w:p>
      <w:pPr>
        <w:rPr>
          <w:rFonts w:eastAsia="Calibri" w:asciiTheme="majorHAnsi" w:hAnsiTheme="majorHAnsi" w:cstheme="majorHAnsi"/>
          <w:color w:val="111111"/>
        </w:rPr>
      </w:pP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r>
        <w:rPr>
          <w:rFonts w:ascii="Montserrat" w:hAnsi="Montserrat" w:eastAsia="Calibri" w:cstheme="majorHAnsi"/>
          <w:color w:val="111111"/>
          <w:shd w:val="clear" w:color="auto" w:fill="FFD966"/>
        </w:rPr>
        <w:t xml:space="preserve"> </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outstanding credentials and broad background in forensic accounting position me ready to excel in this role. For the sake of your convenience, my active mobile number and email address are already provided in the attached </w:t>
      </w:r>
      <w:bookmarkStart w:id="0" w:name="_GoBack"/>
      <w:bookmarkEnd w:id="0"/>
      <w:r>
        <w:rPr>
          <w:rFonts w:ascii="Montserrat" w:hAnsi="Montserrat" w:eastAsia="Calibri" w:cstheme="majorHAnsi"/>
          <w:color w:val="111111"/>
        </w:rPr>
        <w:t>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E58AD"/>
    <w:rsid w:val="00116A11"/>
    <w:rsid w:val="001E2433"/>
    <w:rsid w:val="003C6D32"/>
    <w:rsid w:val="004430FF"/>
    <w:rsid w:val="0055082D"/>
    <w:rsid w:val="007E5650"/>
    <w:rsid w:val="00835755"/>
    <w:rsid w:val="008B788E"/>
    <w:rsid w:val="00D52D97"/>
    <w:rsid w:val="00DD106B"/>
    <w:rsid w:val="00FF51C5"/>
    <w:rsid w:val="0F0E0D4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2</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2020-08-25T04:15:00Z</dcterms:created>
  <dc:creator>Yamini</dc:creator>
  <cp:lastModifiedBy>Maya</cp:lastModifiedBy>
  <dcterms:modified xsi:type="dcterms:W3CDTF">2020-10-21T13:26:01Z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